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9900"/>
          <w:sz w:val="40"/>
          <w:szCs w:val="40"/>
          <w:rtl w:val="0"/>
        </w:rPr>
        <w:t xml:space="preserve">PLANTILLA DE CONTROL DE SOCIAL MEDIA </w:t>
      </w:r>
      <w:r w:rsidDel="00000000" w:rsidR="00000000" w:rsidRPr="00000000">
        <w:rPr>
          <w:b w:val="1"/>
          <w:sz w:val="40"/>
          <w:szCs w:val="40"/>
          <w:rtl w:val="0"/>
        </w:rPr>
        <w:br w:type="textWrapping"/>
      </w:r>
      <w:r w:rsidDel="00000000" w:rsidR="00000000" w:rsidRPr="00000000">
        <w:rPr>
          <w:b w:val="1"/>
          <w:color w:val="999999"/>
          <w:rtl w:val="0"/>
        </w:rPr>
        <w:t xml:space="preserve">Esta Plantilla te ayudará a llevar un control de tus canales en Redes Sociales. Sigue estos pasos para ejecutar tu próximo control de Social Media.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8070"/>
        <w:tblGridChange w:id="0">
          <w:tblGrid>
            <w:gridCol w:w="930"/>
            <w:gridCol w:w="8070"/>
          </w:tblGrid>
        </w:tblGridChange>
      </w:tblGrid>
      <w:tr>
        <w:trPr>
          <w:trHeight w:val="7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296740" cy="385763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40" cy="3857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sz w:val="28"/>
                <w:szCs w:val="28"/>
                <w:rtl w:val="0"/>
              </w:rPr>
              <w:t xml:space="preserve">1er Paso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Crea una Hoja de Cálculos y escribe todas tus redes sociales y quien posee el usuario y contraseña (“Responsable”).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437.6666666666667"/>
              <w:gridCol w:w="1437.6666666666667"/>
              <w:gridCol w:w="1437.6666666666667"/>
              <w:tblGridChange w:id="0">
                <w:tblGrid>
                  <w:gridCol w:w="1437.6666666666667"/>
                  <w:gridCol w:w="1437.6666666666667"/>
                  <w:gridCol w:w="1437.6666666666667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Red Social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URL del Perfil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Responsable 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8070"/>
        <w:tblGridChange w:id="0">
          <w:tblGrid>
            <w:gridCol w:w="930"/>
            <w:gridCol w:w="8070"/>
          </w:tblGrid>
        </w:tblGridChange>
      </w:tblGrid>
      <w:tr>
        <w:trPr>
          <w:trHeight w:val="9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395288" cy="395288"/>
                  <wp:effectExtent b="0" l="0" r="0" t="0"/>
                  <wp:docPr id="4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sz w:val="28"/>
                <w:szCs w:val="28"/>
                <w:rtl w:val="0"/>
              </w:rPr>
              <w:t xml:space="preserve">2do Paso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Realiza una búsqueda en Google para encontrar “impostores” es decir perfiles en redes sociales que no son controlados por ti.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78.25"/>
              <w:gridCol w:w="1078.25"/>
              <w:gridCol w:w="1078.25"/>
              <w:gridCol w:w="1078.25"/>
              <w:tblGridChange w:id="0">
                <w:tblGrid>
                  <w:gridCol w:w="1078.25"/>
                  <w:gridCol w:w="1078.25"/>
                  <w:gridCol w:w="1078.25"/>
                  <w:gridCol w:w="1078.25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Red Social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URL 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Responsable 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Dar de baja SI/NO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8070"/>
        <w:tblGridChange w:id="0">
          <w:tblGrid>
            <w:gridCol w:w="930"/>
            <w:gridCol w:w="8070"/>
          </w:tblGrid>
        </w:tblGridChange>
      </w:tblGrid>
      <w:tr>
        <w:trPr>
          <w:trHeight w:val="9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414338" cy="414338"/>
                  <wp:effectExtent b="0" l="0" r="0" t="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sz w:val="28"/>
                <w:szCs w:val="28"/>
                <w:rtl w:val="0"/>
              </w:rPr>
              <w:t xml:space="preserve">3er Paso¡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Crea una misión en no más de 5 palabras para cada una de tus redes sociales. Por ejemplo: “Twitter -&gt; Comunicar noticias sobre la compañía”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78.25"/>
              <w:gridCol w:w="1078.25"/>
              <w:gridCol w:w="1078.25"/>
              <w:gridCol w:w="1078.25"/>
              <w:tblGridChange w:id="0">
                <w:tblGrid>
                  <w:gridCol w:w="1078.25"/>
                  <w:gridCol w:w="1078.25"/>
                  <w:gridCol w:w="1078.25"/>
                  <w:gridCol w:w="1078.25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Red Social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URL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Responsable 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Misión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8070"/>
        <w:tblGridChange w:id="0">
          <w:tblGrid>
            <w:gridCol w:w="930"/>
            <w:gridCol w:w="8070"/>
          </w:tblGrid>
        </w:tblGridChange>
      </w:tblGrid>
      <w:tr>
        <w:trPr>
          <w:trHeight w:val="9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398404" cy="366713"/>
                  <wp:effectExtent b="0" l="0" r="0" t="0"/>
                  <wp:docPr id="2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404" cy="366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sz w:val="28"/>
                <w:szCs w:val="28"/>
                <w:rtl w:val="0"/>
              </w:rPr>
              <w:t xml:space="preserve">4to Paso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Asegurate que todas tus cuentas representen bien tu imagen, que las fotos de perfil sean adecuadas, las descripciones y los nombres estén correctos,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78.25"/>
              <w:gridCol w:w="1078.25"/>
              <w:gridCol w:w="1078.25"/>
              <w:gridCol w:w="1078.25"/>
              <w:tblGridChange w:id="0">
                <w:tblGrid>
                  <w:gridCol w:w="1078.25"/>
                  <w:gridCol w:w="1078.25"/>
                  <w:gridCol w:w="1078.25"/>
                  <w:gridCol w:w="1078.25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Red Social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URL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Responsable 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Buen uso de Marca Si/No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8070"/>
        <w:tblGridChange w:id="0">
          <w:tblGrid>
            <w:gridCol w:w="930"/>
            <w:gridCol w:w="8070"/>
          </w:tblGrid>
        </w:tblGridChange>
      </w:tblGrid>
      <w:tr>
        <w:trPr>
          <w:trHeight w:val="9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452438" cy="452438"/>
                  <wp:effectExtent b="0" l="0" r="0" t="0"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452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sz w:val="28"/>
                <w:szCs w:val="28"/>
                <w:rtl w:val="0"/>
              </w:rPr>
              <w:t xml:space="preserve">5to Paso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color w:val="999999"/>
                <w:sz w:val="18"/>
                <w:szCs w:val="18"/>
                <w:rtl w:val="0"/>
              </w:rPr>
              <w:t xml:space="preserve">Centraliza el control de usuarios y contraseñas para evitar inconvenientes. Utiliza herramientas que ayuden a compartir los accesos sin tener que entregar la contraseña.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18.8333333333334"/>
              <w:gridCol w:w="718.8333333333334"/>
              <w:gridCol w:w="718.8333333333334"/>
              <w:gridCol w:w="718.8333333333334"/>
              <w:gridCol w:w="718.8333333333334"/>
              <w:gridCol w:w="718.8333333333334"/>
              <w:tblGridChange w:id="0">
                <w:tblGrid>
                  <w:gridCol w:w="718.8333333333334"/>
                  <w:gridCol w:w="718.8333333333334"/>
                  <w:gridCol w:w="718.8333333333334"/>
                  <w:gridCol w:w="718.8333333333334"/>
                  <w:gridCol w:w="718.8333333333334"/>
                  <w:gridCol w:w="718.8333333333334"/>
                </w:tblGrid>
              </w:tblGridChange>
            </w:tblGrid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Red Social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URL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Responsable 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Misión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Buen Uso de Marca</w:t>
                  </w:r>
                </w:p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Si/No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ff9900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color w:val="ffffff"/>
                      <w:sz w:val="18"/>
                      <w:szCs w:val="18"/>
                      <w:rtl w:val="0"/>
                    </w:rPr>
                    <w:t xml:space="preserve">Contraseña centralizada</w:t>
                    <w:br w:type="textWrapping"/>
                    <w:t xml:space="preserve">Si/No</w:t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d9d9d9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8070"/>
        <w:tblGridChange w:id="0">
          <w:tblGrid>
            <w:gridCol w:w="930"/>
            <w:gridCol w:w="8070"/>
          </w:tblGrid>
        </w:tblGridChange>
      </w:tblGrid>
      <w:tr>
        <w:trPr>
          <w:trHeight w:val="9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735" w:firstLine="135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735" w:firstLine="135"/>
      <w:contextualSpacing w:val="0"/>
    </w:pPr>
    <w:r w:rsidDel="00000000" w:rsidR="00000000" w:rsidRPr="00000000">
      <w:drawing>
        <wp:inline distB="114300" distT="114300" distL="114300" distR="114300">
          <wp:extent cx="3148013" cy="311877"/>
          <wp:effectExtent b="0" l="0" r="0" t="0"/>
          <wp:docPr id="6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48013" cy="3118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735" w:firstLine="135"/>
      <w:contextualSpacing w:val="0"/>
      <w:jc w:val="righ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5.png"/><Relationship Id="rId5" Type="http://schemas.openxmlformats.org/officeDocument/2006/relationships/image" Target="media/image10.png"/><Relationship Id="rId6" Type="http://schemas.openxmlformats.org/officeDocument/2006/relationships/image" Target="media/image09.png"/><Relationship Id="rId7" Type="http://schemas.openxmlformats.org/officeDocument/2006/relationships/image" Target="media/image01.png"/><Relationship Id="rId8" Type="http://schemas.openxmlformats.org/officeDocument/2006/relationships/image" Target="media/image0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